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63" w:rsidRPr="00D325BA" w:rsidRDefault="00E951E2" w:rsidP="002818DA">
      <w:pPr>
        <w:ind w:left="2160" w:firstLine="720"/>
        <w:rPr>
          <w:b/>
          <w:sz w:val="36"/>
        </w:rPr>
      </w:pPr>
      <w:proofErr w:type="spellStart"/>
      <w:r w:rsidRPr="00D325BA">
        <w:rPr>
          <w:b/>
          <w:sz w:val="36"/>
        </w:rPr>
        <w:t>MedSys</w:t>
      </w:r>
      <w:proofErr w:type="spellEnd"/>
      <w:r w:rsidRPr="00D325BA">
        <w:rPr>
          <w:b/>
          <w:sz w:val="36"/>
        </w:rPr>
        <w:t xml:space="preserve"> </w:t>
      </w:r>
      <w:proofErr w:type="spellStart"/>
      <w:r w:rsidRPr="00D325BA">
        <w:rPr>
          <w:b/>
          <w:sz w:val="36"/>
        </w:rPr>
        <w:t>eClaims</w:t>
      </w:r>
      <w:proofErr w:type="spellEnd"/>
      <w:r w:rsidR="00CC6D00" w:rsidRPr="00D325BA">
        <w:rPr>
          <w:b/>
          <w:sz w:val="36"/>
        </w:rPr>
        <w:t xml:space="preserve"> </w:t>
      </w:r>
      <w:r w:rsidR="004E2D81" w:rsidRPr="00D325BA">
        <w:rPr>
          <w:b/>
          <w:sz w:val="36"/>
        </w:rPr>
        <w:t>Manual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PH" w:eastAsia="en-US"/>
        </w:rPr>
        <w:id w:val="138498917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64510" w:rsidRDefault="00C64510">
          <w:pPr>
            <w:pStyle w:val="TOCHeading"/>
          </w:pPr>
          <w:r>
            <w:t>Contents</w:t>
          </w:r>
        </w:p>
        <w:p w:rsidR="00935ABF" w:rsidRDefault="00C64510">
          <w:pPr>
            <w:pStyle w:val="TOC1"/>
            <w:rPr>
              <w:noProof/>
              <w:lang w:val="en-PH" w:eastAsia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6988469" w:history="1">
            <w:r w:rsidR="00935ABF" w:rsidRPr="00EA7EC9">
              <w:rPr>
                <w:rStyle w:val="Hyperlink"/>
                <w:noProof/>
              </w:rPr>
              <w:t>MedSys e-Claims</w:t>
            </w:r>
            <w:r w:rsidR="00935ABF">
              <w:rPr>
                <w:noProof/>
                <w:webHidden/>
              </w:rPr>
              <w:tab/>
            </w:r>
            <w:r w:rsidR="00935ABF">
              <w:rPr>
                <w:noProof/>
                <w:webHidden/>
              </w:rPr>
              <w:fldChar w:fldCharType="begin"/>
            </w:r>
            <w:r w:rsidR="00935ABF">
              <w:rPr>
                <w:noProof/>
                <w:webHidden/>
              </w:rPr>
              <w:instrText xml:space="preserve"> PAGEREF _Toc506988469 \h </w:instrText>
            </w:r>
            <w:r w:rsidR="00935ABF">
              <w:rPr>
                <w:noProof/>
                <w:webHidden/>
              </w:rPr>
            </w:r>
            <w:r w:rsidR="00935ABF">
              <w:rPr>
                <w:noProof/>
                <w:webHidden/>
              </w:rPr>
              <w:fldChar w:fldCharType="separate"/>
            </w:r>
            <w:r w:rsidR="00935ABF">
              <w:rPr>
                <w:noProof/>
                <w:webHidden/>
              </w:rPr>
              <w:t>2</w:t>
            </w:r>
            <w:r w:rsidR="00935ABF"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val="en-PH" w:eastAsia="en-PH"/>
            </w:rPr>
          </w:pPr>
          <w:hyperlink w:anchor="_Toc506988470" w:history="1">
            <w:r w:rsidRPr="00EA7EC9">
              <w:rPr>
                <w:rStyle w:val="Hyperlink"/>
                <w:noProof/>
              </w:rPr>
              <w:t>A.</w:t>
            </w:r>
            <w:r>
              <w:rPr>
                <w:noProof/>
                <w:lang w:val="en-PH" w:eastAsia="en-PH"/>
              </w:rPr>
              <w:tab/>
            </w:r>
            <w:r w:rsidRPr="00EA7EC9">
              <w:rPr>
                <w:rStyle w:val="Hyperlink"/>
                <w:noProof/>
              </w:rPr>
              <w:t>Member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3"/>
            <w:tabs>
              <w:tab w:val="left" w:pos="880"/>
              <w:tab w:val="right" w:leader="dot" w:pos="9350"/>
            </w:tabs>
            <w:rPr>
              <w:noProof/>
              <w:lang w:val="en-PH" w:eastAsia="en-PH"/>
            </w:rPr>
          </w:pPr>
          <w:hyperlink w:anchor="_Toc506988471" w:history="1">
            <w:r w:rsidRPr="00EA7EC9">
              <w:rPr>
                <w:rStyle w:val="Hyperlink"/>
                <w:noProof/>
              </w:rPr>
              <w:t>1.</w:t>
            </w:r>
            <w:r>
              <w:rPr>
                <w:noProof/>
                <w:lang w:val="en-PH" w:eastAsia="en-PH"/>
              </w:rPr>
              <w:tab/>
            </w:r>
            <w:r w:rsidRPr="00EA7EC9">
              <w:rPr>
                <w:rStyle w:val="Hyperlink"/>
                <w:noProof/>
              </w:rPr>
              <w:t>Pin Verification Utility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3"/>
            <w:tabs>
              <w:tab w:val="left" w:pos="880"/>
              <w:tab w:val="right" w:leader="dot" w:pos="9350"/>
            </w:tabs>
            <w:rPr>
              <w:noProof/>
              <w:lang w:val="en-PH" w:eastAsia="en-PH"/>
            </w:rPr>
          </w:pPr>
          <w:hyperlink w:anchor="_Toc506988472" w:history="1">
            <w:r w:rsidRPr="00EA7EC9">
              <w:rPr>
                <w:rStyle w:val="Hyperlink"/>
                <w:noProof/>
              </w:rPr>
              <w:t>2.</w:t>
            </w:r>
            <w:r>
              <w:rPr>
                <w:noProof/>
                <w:lang w:val="en-PH" w:eastAsia="en-PH"/>
              </w:rPr>
              <w:tab/>
            </w:r>
            <w:r w:rsidRPr="00EA7EC9">
              <w:rPr>
                <w:rStyle w:val="Hyperlink"/>
                <w:noProof/>
              </w:rPr>
              <w:t>Online searching of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val="en-PH" w:eastAsia="en-PH"/>
            </w:rPr>
          </w:pPr>
          <w:hyperlink w:anchor="_Toc506988473" w:history="1">
            <w:r w:rsidRPr="00EA7EC9">
              <w:rPr>
                <w:rStyle w:val="Hyperlink"/>
                <w:noProof/>
              </w:rPr>
              <w:t>B.</w:t>
            </w:r>
            <w:r>
              <w:rPr>
                <w:noProof/>
                <w:lang w:val="en-PH" w:eastAsia="en-PH"/>
              </w:rPr>
              <w:tab/>
            </w:r>
            <w:r w:rsidRPr="00EA7EC9">
              <w:rPr>
                <w:rStyle w:val="Hyperlink"/>
                <w:noProof/>
              </w:rPr>
              <w:t>Upload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val="en-PH" w:eastAsia="en-PH"/>
            </w:rPr>
          </w:pPr>
          <w:hyperlink w:anchor="_Toc506988474" w:history="1">
            <w:r w:rsidRPr="00EA7EC9">
              <w:rPr>
                <w:rStyle w:val="Hyperlink"/>
                <w:noProof/>
              </w:rPr>
              <w:t>C.</w:t>
            </w:r>
            <w:r>
              <w:rPr>
                <w:noProof/>
                <w:lang w:val="en-PH" w:eastAsia="en-PH"/>
              </w:rPr>
              <w:tab/>
            </w:r>
            <w:r w:rsidRPr="00EA7EC9">
              <w:rPr>
                <w:rStyle w:val="Hyperlink"/>
                <w:noProof/>
              </w:rPr>
              <w:t>Electronic Claim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val="en-PH" w:eastAsia="en-PH"/>
            </w:rPr>
          </w:pPr>
          <w:hyperlink w:anchor="_Toc506988475" w:history="1">
            <w:r w:rsidRPr="00EA7EC9">
              <w:rPr>
                <w:rStyle w:val="Hyperlink"/>
                <w:noProof/>
              </w:rPr>
              <w:t>D.</w:t>
            </w:r>
            <w:r>
              <w:rPr>
                <w:noProof/>
                <w:lang w:val="en-PH" w:eastAsia="en-PH"/>
              </w:rPr>
              <w:tab/>
            </w:r>
            <w:r w:rsidRPr="00EA7EC9">
              <w:rPr>
                <w:rStyle w:val="Hyperlink"/>
                <w:noProof/>
              </w:rPr>
              <w:t>Checking of Claim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val="en-PH" w:eastAsia="en-PH"/>
            </w:rPr>
          </w:pPr>
          <w:hyperlink w:anchor="_Toc506988476" w:history="1">
            <w:r w:rsidRPr="00EA7EC9">
              <w:rPr>
                <w:rStyle w:val="Hyperlink"/>
                <w:noProof/>
              </w:rPr>
              <w:t>E.</w:t>
            </w:r>
            <w:r>
              <w:rPr>
                <w:noProof/>
                <w:lang w:val="en-PH" w:eastAsia="en-PH"/>
              </w:rPr>
              <w:tab/>
            </w:r>
            <w:r w:rsidRPr="00EA7EC9">
              <w:rPr>
                <w:rStyle w:val="Hyperlink"/>
                <w:noProof/>
              </w:rPr>
              <w:t>Checking of Voucher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BF" w:rsidRDefault="00935ABF">
          <w:pPr>
            <w:pStyle w:val="TOC1"/>
            <w:rPr>
              <w:noProof/>
              <w:lang w:val="en-PH" w:eastAsia="en-PH"/>
            </w:rPr>
          </w:pPr>
          <w:hyperlink w:anchor="_Toc506988477" w:history="1">
            <w:r w:rsidRPr="00EA7EC9">
              <w:rPr>
                <w:rStyle w:val="Hyperlink"/>
                <w:noProof/>
              </w:rPr>
              <w:t>Electronic Claim 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_Toc506988477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D81" w:rsidRPr="00967C85" w:rsidRDefault="00C64510" w:rsidP="00967C85">
          <w:r>
            <w:rPr>
              <w:b/>
              <w:bCs/>
              <w:noProof/>
            </w:rPr>
            <w:fldChar w:fldCharType="end"/>
          </w:r>
        </w:p>
      </w:sdtContent>
    </w:sdt>
    <w:p w:rsidR="0062654C" w:rsidRDefault="0062654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F59BE" w:rsidRPr="0025101A" w:rsidRDefault="009F59BE" w:rsidP="0025101A">
      <w:pPr>
        <w:pStyle w:val="Heading1"/>
      </w:pPr>
      <w:bookmarkStart w:id="0" w:name="_Toc506988469"/>
      <w:proofErr w:type="spellStart"/>
      <w:r>
        <w:lastRenderedPageBreak/>
        <w:t>MedSys</w:t>
      </w:r>
      <w:proofErr w:type="spellEnd"/>
      <w:r>
        <w:t xml:space="preserve"> e</w:t>
      </w:r>
      <w:r w:rsidR="005742DA">
        <w:t>-</w:t>
      </w:r>
      <w:r>
        <w:t>Claims</w:t>
      </w:r>
      <w:bookmarkEnd w:id="0"/>
    </w:p>
    <w:p w:rsidR="002D41F9" w:rsidRDefault="002D41F9" w:rsidP="002D41F9">
      <w:pPr>
        <w:pStyle w:val="ListParagraph"/>
        <w:numPr>
          <w:ilvl w:val="0"/>
          <w:numId w:val="7"/>
        </w:numPr>
        <w:spacing w:after="0" w:line="240" w:lineRule="auto"/>
      </w:pPr>
      <w:r>
        <w:t>O</w:t>
      </w:r>
      <w:r w:rsidR="004E5F14">
        <w:t>bjectives:</w:t>
      </w:r>
    </w:p>
    <w:p w:rsidR="002D41F9" w:rsidRDefault="002D41F9" w:rsidP="002D41F9">
      <w:pPr>
        <w:pStyle w:val="ListParagraph"/>
        <w:numPr>
          <w:ilvl w:val="1"/>
          <w:numId w:val="7"/>
        </w:numPr>
        <w:spacing w:after="0" w:line="240" w:lineRule="auto"/>
      </w:pPr>
      <w:r>
        <w:t>To serve as an initial step towards a paperless hospital claims reimbursement</w:t>
      </w:r>
    </w:p>
    <w:p w:rsidR="002D41F9" w:rsidRDefault="002D41F9" w:rsidP="002D41F9">
      <w:pPr>
        <w:pStyle w:val="ListParagraph"/>
        <w:numPr>
          <w:ilvl w:val="1"/>
          <w:numId w:val="7"/>
        </w:numPr>
        <w:spacing w:after="0" w:line="240" w:lineRule="auto"/>
      </w:pPr>
      <w:r>
        <w:t>To speed up the period of filing and processing of claims</w:t>
      </w:r>
    </w:p>
    <w:p w:rsidR="002D41F9" w:rsidRDefault="002D41F9" w:rsidP="002D41F9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Provide mechanism for hospitals to verify status of already submitted claims by using the Claims Series LHIO number generated by </w:t>
      </w:r>
      <w:proofErr w:type="spellStart"/>
      <w:r>
        <w:t>PhilHealth</w:t>
      </w:r>
      <w:proofErr w:type="spellEnd"/>
    </w:p>
    <w:p w:rsidR="002D41F9" w:rsidRDefault="002D41F9" w:rsidP="002D41F9">
      <w:pPr>
        <w:spacing w:after="0" w:line="240" w:lineRule="auto"/>
      </w:pPr>
    </w:p>
    <w:p w:rsidR="004469F4" w:rsidRDefault="0074532C" w:rsidP="00E951E2">
      <w:pPr>
        <w:spacing w:after="0" w:line="240" w:lineRule="auto"/>
      </w:pPr>
      <w:r>
        <w:t>These are the online</w:t>
      </w:r>
      <w:r w:rsidR="002D41F9">
        <w:t xml:space="preserve"> functionalities</w:t>
      </w:r>
      <w:r w:rsidR="004469F4">
        <w:t xml:space="preserve"> that would be used for e</w:t>
      </w:r>
      <w:r w:rsidR="00D33043">
        <w:t>-</w:t>
      </w:r>
      <w:r w:rsidR="004469F4">
        <w:t>Claims</w:t>
      </w:r>
      <w:r>
        <w:t xml:space="preserve"> transactions</w:t>
      </w:r>
      <w:r w:rsidR="004469F4">
        <w:t>.</w:t>
      </w:r>
    </w:p>
    <w:p w:rsidR="00CC6D00" w:rsidRDefault="00CC6D00" w:rsidP="00A94765">
      <w:pPr>
        <w:pStyle w:val="ListParagraph"/>
        <w:numPr>
          <w:ilvl w:val="0"/>
          <w:numId w:val="8"/>
        </w:numPr>
        <w:spacing w:after="0" w:line="240" w:lineRule="auto"/>
      </w:pPr>
      <w:r>
        <w:t>Member Eligibility</w:t>
      </w:r>
    </w:p>
    <w:p w:rsidR="00CC6D00" w:rsidRDefault="00CC6D00" w:rsidP="00A94765">
      <w:pPr>
        <w:pStyle w:val="ListParagraph"/>
        <w:numPr>
          <w:ilvl w:val="0"/>
          <w:numId w:val="8"/>
        </w:numPr>
        <w:spacing w:after="0" w:line="240" w:lineRule="auto"/>
      </w:pPr>
      <w:r>
        <w:t>Upload Documents</w:t>
      </w:r>
    </w:p>
    <w:p w:rsidR="00CC6D00" w:rsidRDefault="00CC6D00" w:rsidP="00A94765">
      <w:pPr>
        <w:pStyle w:val="ListParagraph"/>
        <w:numPr>
          <w:ilvl w:val="0"/>
          <w:numId w:val="8"/>
        </w:numPr>
        <w:spacing w:after="0" w:line="240" w:lineRule="auto"/>
      </w:pPr>
      <w:r>
        <w:t>Electronic Claim Submission</w:t>
      </w:r>
    </w:p>
    <w:p w:rsidR="00CC6D00" w:rsidRDefault="00CC6D00" w:rsidP="00A94765">
      <w:pPr>
        <w:pStyle w:val="ListParagraph"/>
        <w:numPr>
          <w:ilvl w:val="0"/>
          <w:numId w:val="8"/>
        </w:numPr>
        <w:spacing w:after="0" w:line="240" w:lineRule="auto"/>
      </w:pPr>
      <w:r>
        <w:t>Claims Status</w:t>
      </w:r>
    </w:p>
    <w:p w:rsidR="00CC6D00" w:rsidRDefault="00CC6D00" w:rsidP="00A94765">
      <w:pPr>
        <w:pStyle w:val="ListParagraph"/>
        <w:numPr>
          <w:ilvl w:val="0"/>
          <w:numId w:val="8"/>
        </w:numPr>
        <w:spacing w:after="0" w:line="240" w:lineRule="auto"/>
      </w:pPr>
      <w:r>
        <w:t>Check Voucher Details</w:t>
      </w:r>
    </w:p>
    <w:p w:rsidR="00CC6D00" w:rsidRDefault="00532547" w:rsidP="00BD6DAE">
      <w:pPr>
        <w:spacing w:after="0" w:line="240" w:lineRule="auto"/>
        <w:ind w:firstLine="360"/>
      </w:pPr>
      <w:r>
        <w:rPr>
          <w:noProof/>
          <w:lang w:eastAsia="en-PH"/>
        </w:rPr>
        <w:drawing>
          <wp:inline distT="0" distB="0" distL="0" distR="0" wp14:anchorId="157A60D2" wp14:editId="5D8A7B83">
            <wp:extent cx="5943600" cy="4324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B45">
        <w:t xml:space="preserve"> </w:t>
      </w:r>
    </w:p>
    <w:p w:rsidR="00C45EBC" w:rsidRDefault="00C45EBC" w:rsidP="00C45EBC">
      <w:pPr>
        <w:spacing w:after="0" w:line="240" w:lineRule="auto"/>
      </w:pPr>
    </w:p>
    <w:p w:rsidR="004469F4" w:rsidRDefault="004469F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951E2" w:rsidRDefault="00E951E2" w:rsidP="00A94765">
      <w:pPr>
        <w:pStyle w:val="Heading2"/>
        <w:numPr>
          <w:ilvl w:val="0"/>
          <w:numId w:val="10"/>
        </w:numPr>
      </w:pPr>
      <w:bookmarkStart w:id="1" w:name="_Toc506988470"/>
      <w:r>
        <w:lastRenderedPageBreak/>
        <w:t>Member Eligibility</w:t>
      </w:r>
      <w:bookmarkEnd w:id="1"/>
    </w:p>
    <w:p w:rsidR="00E951E2" w:rsidRDefault="00E951E2" w:rsidP="00BB6553">
      <w:pPr>
        <w:spacing w:after="0" w:line="240" w:lineRule="auto"/>
        <w:ind w:firstLine="720"/>
      </w:pPr>
      <w:r>
        <w:t>Verification should be made upon admission (</w:t>
      </w:r>
      <w:r w:rsidRPr="0074532C">
        <w:rPr>
          <w:b/>
        </w:rPr>
        <w:t>initial call</w:t>
      </w:r>
      <w:r>
        <w:t>) and after discharge (</w:t>
      </w:r>
      <w:r w:rsidRPr="0074532C">
        <w:rPr>
          <w:b/>
        </w:rPr>
        <w:t>final call</w:t>
      </w:r>
      <w:r>
        <w:t>).</w:t>
      </w:r>
    </w:p>
    <w:p w:rsidR="00E951E2" w:rsidRDefault="00E951E2" w:rsidP="00BB6553">
      <w:pPr>
        <w:spacing w:after="0" w:line="240" w:lineRule="auto"/>
        <w:ind w:left="720"/>
      </w:pPr>
      <w:r>
        <w:t xml:space="preserve">The </w:t>
      </w:r>
      <w:r w:rsidR="004469F4" w:rsidRPr="004469F4">
        <w:t>(</w:t>
      </w:r>
      <w:r w:rsidRPr="0074532C">
        <w:rPr>
          <w:b/>
        </w:rPr>
        <w:t>final call</w:t>
      </w:r>
      <w:r w:rsidR="004469F4" w:rsidRPr="004469F4">
        <w:t>)</w:t>
      </w:r>
      <w:r>
        <w:t xml:space="preserve"> is where the </w:t>
      </w:r>
      <w:r w:rsidR="00A94765">
        <w:t xml:space="preserve">Tracking Number </w:t>
      </w:r>
      <w:r>
        <w:t>is generated for confirming eligibility for member to avail of his/her appointment.</w:t>
      </w:r>
    </w:p>
    <w:p w:rsidR="00A94765" w:rsidRDefault="0074532C" w:rsidP="00A9404A">
      <w:pPr>
        <w:pStyle w:val="ListParagraph"/>
        <w:numPr>
          <w:ilvl w:val="0"/>
          <w:numId w:val="7"/>
        </w:numPr>
        <w:spacing w:after="0" w:line="240" w:lineRule="auto"/>
        <w:ind w:left="1134"/>
      </w:pPr>
      <w:r>
        <w:t>Under Check Member Eligibility</w:t>
      </w:r>
      <w:r w:rsidR="00A94765">
        <w:t xml:space="preserve"> Module, there are two functions that </w:t>
      </w:r>
      <w:r w:rsidR="00160428">
        <w:t xml:space="preserve">would </w:t>
      </w:r>
      <w:r w:rsidR="00A94765">
        <w:t>be very useful for the end user.</w:t>
      </w:r>
    </w:p>
    <w:p w:rsidR="00A94765" w:rsidRDefault="00A94765" w:rsidP="00A94765">
      <w:pPr>
        <w:pStyle w:val="ListParagraph"/>
        <w:numPr>
          <w:ilvl w:val="0"/>
          <w:numId w:val="12"/>
        </w:numPr>
        <w:spacing w:after="0" w:line="240" w:lineRule="auto"/>
      </w:pPr>
      <w:r>
        <w:t>Forgot PIN? (PIN Verification Utility)</w:t>
      </w:r>
    </w:p>
    <w:p w:rsidR="00A94765" w:rsidRDefault="00A94765" w:rsidP="00A94765">
      <w:pPr>
        <w:pStyle w:val="ListParagraph"/>
        <w:numPr>
          <w:ilvl w:val="0"/>
          <w:numId w:val="12"/>
        </w:numPr>
        <w:spacing w:after="0" w:line="240" w:lineRule="auto"/>
      </w:pPr>
      <w:r>
        <w:t>Search Employer Online? (Online searching of Employer)</w:t>
      </w:r>
    </w:p>
    <w:p w:rsidR="00E951E2" w:rsidRDefault="00532547" w:rsidP="00906B09">
      <w:pPr>
        <w:spacing w:after="0" w:line="240" w:lineRule="auto"/>
        <w:ind w:left="360" w:firstLine="360"/>
      </w:pPr>
      <w:r>
        <w:rPr>
          <w:noProof/>
          <w:lang w:eastAsia="en-PH"/>
        </w:rPr>
        <w:drawing>
          <wp:inline distT="0" distB="0" distL="0" distR="0" wp14:anchorId="71FEA0C1" wp14:editId="042B735E">
            <wp:extent cx="5943600" cy="3846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E2" w:rsidRDefault="00E951E2" w:rsidP="00E951E2">
      <w:pPr>
        <w:spacing w:after="0" w:line="240" w:lineRule="auto"/>
      </w:pPr>
    </w:p>
    <w:p w:rsidR="00C45EBC" w:rsidRDefault="00C45EBC" w:rsidP="00E951E2">
      <w:pPr>
        <w:spacing w:after="0" w:line="240" w:lineRule="auto"/>
      </w:pPr>
    </w:p>
    <w:p w:rsidR="00C45EBC" w:rsidRDefault="00C45EBC">
      <w:r>
        <w:br w:type="page"/>
      </w:r>
    </w:p>
    <w:p w:rsidR="00E951E2" w:rsidRDefault="00E951E2" w:rsidP="00B47AEA">
      <w:pPr>
        <w:pStyle w:val="Heading3"/>
        <w:numPr>
          <w:ilvl w:val="1"/>
          <w:numId w:val="12"/>
        </w:numPr>
      </w:pPr>
      <w:bookmarkStart w:id="2" w:name="_Toc506988471"/>
      <w:r>
        <w:lastRenderedPageBreak/>
        <w:t>Pin Verification Utility</w:t>
      </w:r>
      <w:bookmarkEnd w:id="2"/>
    </w:p>
    <w:p w:rsidR="00CC6D00" w:rsidRDefault="00CC6D00" w:rsidP="007D410C">
      <w:pPr>
        <w:spacing w:after="0" w:line="240" w:lineRule="auto"/>
        <w:ind w:left="1800"/>
      </w:pPr>
      <w:r>
        <w:t xml:space="preserve">This utility allows member through the IHCP to look up its </w:t>
      </w:r>
      <w:proofErr w:type="spellStart"/>
      <w:r>
        <w:t>PhilHealth</w:t>
      </w:r>
      <w:proofErr w:type="spellEnd"/>
      <w:r>
        <w:t xml:space="preserve"> Identification Number (PIN) in the event the member does not know his PIN.</w:t>
      </w:r>
    </w:p>
    <w:p w:rsidR="00CC6D00" w:rsidRDefault="00CC6D00" w:rsidP="007D410C">
      <w:pPr>
        <w:spacing w:after="0" w:line="240" w:lineRule="auto"/>
        <w:ind w:left="1800"/>
      </w:pPr>
      <w:r>
        <w:t>The hospital needs to enter the information of the member such as the complete name including the suffix if applicable and birth date.</w:t>
      </w:r>
    </w:p>
    <w:p w:rsidR="00124926" w:rsidRDefault="00E951E2" w:rsidP="007D410C">
      <w:pPr>
        <w:spacing w:after="0" w:line="240" w:lineRule="auto"/>
        <w:ind w:left="1080" w:firstLine="720"/>
      </w:pPr>
      <w:r>
        <w:rPr>
          <w:noProof/>
          <w:lang w:eastAsia="en-PH"/>
        </w:rPr>
        <w:drawing>
          <wp:inline distT="0" distB="0" distL="0" distR="0" wp14:anchorId="3787B2DC" wp14:editId="6BE567D4">
            <wp:extent cx="2039789" cy="195819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5977" cy="196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E2" w:rsidRDefault="00E951E2" w:rsidP="00B47AEA">
      <w:pPr>
        <w:pStyle w:val="Heading3"/>
        <w:numPr>
          <w:ilvl w:val="1"/>
          <w:numId w:val="12"/>
        </w:numPr>
      </w:pPr>
      <w:bookmarkStart w:id="3" w:name="_Toc506988472"/>
      <w:r>
        <w:t>Online searching of Employer</w:t>
      </w:r>
      <w:bookmarkEnd w:id="3"/>
    </w:p>
    <w:p w:rsidR="00CC6D00" w:rsidRDefault="00CC6D00" w:rsidP="006C4B54">
      <w:pPr>
        <w:spacing w:after="0" w:line="240" w:lineRule="auto"/>
        <w:ind w:left="1080" w:firstLine="720"/>
      </w:pPr>
      <w:r w:rsidRPr="00CC6D00">
        <w:t xml:space="preserve">This can be used in searching employer with </w:t>
      </w:r>
      <w:proofErr w:type="spellStart"/>
      <w:r w:rsidRPr="00CC6D00">
        <w:t>PhilHealth</w:t>
      </w:r>
      <w:proofErr w:type="spellEnd"/>
      <w:r w:rsidRPr="00CC6D00">
        <w:t xml:space="preserve"> Employer Number</w:t>
      </w:r>
    </w:p>
    <w:p w:rsidR="00E951E2" w:rsidRDefault="00E951E2" w:rsidP="006C4B54">
      <w:pPr>
        <w:spacing w:after="0" w:line="240" w:lineRule="auto"/>
        <w:ind w:left="1080" w:firstLine="720"/>
      </w:pPr>
      <w:r>
        <w:rPr>
          <w:noProof/>
          <w:lang w:eastAsia="en-PH"/>
        </w:rPr>
        <w:drawing>
          <wp:inline distT="0" distB="0" distL="0" distR="0" wp14:anchorId="367D3F3D" wp14:editId="75781B9A">
            <wp:extent cx="3663259" cy="26569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4214" cy="265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EBC" w:rsidRDefault="00C45EBC" w:rsidP="00E951E2">
      <w:pPr>
        <w:spacing w:after="0" w:line="240" w:lineRule="auto"/>
      </w:pPr>
    </w:p>
    <w:p w:rsidR="00F81DBC" w:rsidRDefault="00F81DB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C45EBC" w:rsidRDefault="0086518F" w:rsidP="0086518F">
      <w:pPr>
        <w:pStyle w:val="Heading2"/>
        <w:numPr>
          <w:ilvl w:val="0"/>
          <w:numId w:val="10"/>
        </w:numPr>
      </w:pPr>
      <w:bookmarkStart w:id="4" w:name="_Toc506988473"/>
      <w:bookmarkStart w:id="5" w:name="_GoBack"/>
      <w:bookmarkEnd w:id="5"/>
      <w:r>
        <w:lastRenderedPageBreak/>
        <w:t>Upload</w:t>
      </w:r>
      <w:r w:rsidR="00C45EBC">
        <w:t xml:space="preserve"> Documents</w:t>
      </w:r>
      <w:bookmarkEnd w:id="4"/>
    </w:p>
    <w:p w:rsidR="00C45EBC" w:rsidRDefault="00C45EBC" w:rsidP="00211866">
      <w:pPr>
        <w:pStyle w:val="ListParagraph"/>
        <w:spacing w:after="0" w:line="240" w:lineRule="auto"/>
      </w:pPr>
      <w:r>
        <w:t xml:space="preserve">This can be used to upload claim supporting documents. Ex: (CSF, SOA, CF1, CF2) </w:t>
      </w:r>
    </w:p>
    <w:p w:rsidR="00C45EBC" w:rsidRDefault="00C45EBC" w:rsidP="00211866">
      <w:pPr>
        <w:spacing w:after="0" w:line="240" w:lineRule="auto"/>
        <w:ind w:firstLine="720"/>
      </w:pPr>
      <w:r>
        <w:rPr>
          <w:noProof/>
          <w:lang w:eastAsia="en-PH"/>
        </w:rPr>
        <w:drawing>
          <wp:inline distT="0" distB="0" distL="0" distR="0" wp14:anchorId="31C69B04" wp14:editId="2B35BBDA">
            <wp:extent cx="4515303" cy="23145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5303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E2" w:rsidRDefault="00E951E2" w:rsidP="00E951E2">
      <w:pPr>
        <w:spacing w:after="0" w:line="240" w:lineRule="auto"/>
      </w:pPr>
    </w:p>
    <w:p w:rsidR="00C45EBC" w:rsidRDefault="00C45EBC">
      <w:r>
        <w:br w:type="page"/>
      </w:r>
    </w:p>
    <w:p w:rsidR="00E951E2" w:rsidRDefault="00E951E2" w:rsidP="00743687">
      <w:pPr>
        <w:pStyle w:val="Heading2"/>
        <w:numPr>
          <w:ilvl w:val="0"/>
          <w:numId w:val="10"/>
        </w:numPr>
      </w:pPr>
      <w:bookmarkStart w:id="6" w:name="_Toc506988474"/>
      <w:r>
        <w:lastRenderedPageBreak/>
        <w:t>Electronic Claim Submission</w:t>
      </w:r>
      <w:bookmarkEnd w:id="6"/>
    </w:p>
    <w:p w:rsidR="00CC6D00" w:rsidRDefault="00CC6D00" w:rsidP="00211866">
      <w:pPr>
        <w:pStyle w:val="ListParagraph"/>
        <w:spacing w:after="0" w:line="240" w:lineRule="auto"/>
      </w:pPr>
      <w:r>
        <w:t>This can be used by the hospitals to mak</w:t>
      </w:r>
      <w:r w:rsidR="009F5325">
        <w:t xml:space="preserve">e their </w:t>
      </w:r>
      <w:r w:rsidR="004B6AB5">
        <w:t>Claim file</w:t>
      </w:r>
      <w:r w:rsidR="00782344">
        <w:t>s</w:t>
      </w:r>
      <w:r w:rsidR="004B6AB5">
        <w:t xml:space="preserve"> upload to </w:t>
      </w:r>
      <w:proofErr w:type="spellStart"/>
      <w:r w:rsidR="004B6AB5">
        <w:t>PhilHealth</w:t>
      </w:r>
      <w:proofErr w:type="spellEnd"/>
      <w:r>
        <w:t>.</w:t>
      </w:r>
    </w:p>
    <w:p w:rsidR="00E951E2" w:rsidRDefault="00E951E2" w:rsidP="00211866">
      <w:pPr>
        <w:spacing w:after="0" w:line="240" w:lineRule="auto"/>
        <w:ind w:firstLine="720"/>
      </w:pPr>
      <w:r>
        <w:rPr>
          <w:noProof/>
          <w:lang w:eastAsia="en-PH"/>
        </w:rPr>
        <w:drawing>
          <wp:inline distT="0" distB="0" distL="0" distR="0" wp14:anchorId="1C0A4796" wp14:editId="5168F931">
            <wp:extent cx="5133975" cy="2792422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0033" cy="279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E2" w:rsidRDefault="00E951E2" w:rsidP="00E951E2">
      <w:pPr>
        <w:spacing w:after="0" w:line="240" w:lineRule="auto"/>
      </w:pPr>
    </w:p>
    <w:p w:rsidR="00E951E2" w:rsidRDefault="00E951E2" w:rsidP="0052416A">
      <w:pPr>
        <w:pStyle w:val="Heading2"/>
        <w:numPr>
          <w:ilvl w:val="0"/>
          <w:numId w:val="10"/>
        </w:numPr>
      </w:pPr>
      <w:bookmarkStart w:id="7" w:name="_Toc506988475"/>
      <w:r>
        <w:t>Checking of Claim Status</w:t>
      </w:r>
      <w:bookmarkEnd w:id="7"/>
    </w:p>
    <w:p w:rsidR="00CC6D00" w:rsidRDefault="00CC6D00" w:rsidP="00B657B6">
      <w:pPr>
        <w:pStyle w:val="ListParagraph"/>
        <w:spacing w:after="0" w:line="240" w:lineRule="auto"/>
      </w:pPr>
      <w:r>
        <w:t>This can be used to check the submitted claims status.</w:t>
      </w:r>
    </w:p>
    <w:p w:rsidR="00E951E2" w:rsidRDefault="00E951E2" w:rsidP="00B657B6">
      <w:pPr>
        <w:spacing w:after="0" w:line="240" w:lineRule="auto"/>
        <w:ind w:firstLine="720"/>
      </w:pPr>
      <w:r>
        <w:rPr>
          <w:noProof/>
          <w:lang w:eastAsia="en-PH"/>
        </w:rPr>
        <w:drawing>
          <wp:inline distT="0" distB="0" distL="0" distR="0" wp14:anchorId="5DB142E7" wp14:editId="35BEF135">
            <wp:extent cx="4169527" cy="3138985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661"/>
                    <a:stretch/>
                  </pic:blipFill>
                  <pic:spPr bwMode="auto">
                    <a:xfrm>
                      <a:off x="0" y="0"/>
                      <a:ext cx="4165881" cy="313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D00" w:rsidRDefault="00CC6D00" w:rsidP="00E951E2">
      <w:pPr>
        <w:spacing w:after="0" w:line="240" w:lineRule="auto"/>
      </w:pPr>
    </w:p>
    <w:p w:rsidR="00C45EBC" w:rsidRDefault="00C45EBC">
      <w:r>
        <w:br w:type="page"/>
      </w:r>
    </w:p>
    <w:p w:rsidR="00E951E2" w:rsidRDefault="00E951E2" w:rsidP="00F368C8">
      <w:pPr>
        <w:pStyle w:val="Heading2"/>
        <w:numPr>
          <w:ilvl w:val="0"/>
          <w:numId w:val="10"/>
        </w:numPr>
      </w:pPr>
      <w:bookmarkStart w:id="8" w:name="_Toc506988476"/>
      <w:r>
        <w:lastRenderedPageBreak/>
        <w:t>Checking of Voucher Details</w:t>
      </w:r>
      <w:bookmarkEnd w:id="8"/>
    </w:p>
    <w:p w:rsidR="00CC6D00" w:rsidRDefault="00F35AC0" w:rsidP="00DD4C0D">
      <w:pPr>
        <w:pStyle w:val="ListParagraph"/>
        <w:spacing w:after="0" w:line="240" w:lineRule="auto"/>
      </w:pPr>
      <w:r>
        <w:t>F</w:t>
      </w:r>
      <w:r w:rsidR="00CC6D00" w:rsidRPr="00CC6D00">
        <w:t>acilitate reconciliation between paid claims.</w:t>
      </w:r>
    </w:p>
    <w:p w:rsidR="00CC6D00" w:rsidRDefault="00CC6D00" w:rsidP="00DD4C0D">
      <w:pPr>
        <w:pStyle w:val="ListParagraph"/>
        <w:spacing w:after="0" w:line="240" w:lineRule="auto"/>
      </w:pPr>
      <w:r w:rsidRPr="00CC6D00">
        <w:t>The input parameter here is the voucher number.</w:t>
      </w:r>
    </w:p>
    <w:p w:rsidR="00CC6D00" w:rsidRDefault="00CC6D00" w:rsidP="00DD4C0D">
      <w:pPr>
        <w:pStyle w:val="ListParagraph"/>
        <w:spacing w:after="0" w:line="240" w:lineRule="auto"/>
      </w:pPr>
      <w:r w:rsidRPr="00CC6D00">
        <w:t>Take note that there could be more than one claim in a voucher.</w:t>
      </w:r>
    </w:p>
    <w:p w:rsidR="00502FB3" w:rsidRDefault="00E951E2" w:rsidP="004D6721">
      <w:pPr>
        <w:spacing w:after="0" w:line="240" w:lineRule="auto"/>
        <w:ind w:firstLine="720"/>
      </w:pPr>
      <w:r>
        <w:rPr>
          <w:noProof/>
          <w:lang w:eastAsia="en-PH"/>
        </w:rPr>
        <w:drawing>
          <wp:inline distT="0" distB="0" distL="0" distR="0" wp14:anchorId="2FC49C76" wp14:editId="24B31670">
            <wp:extent cx="4122669" cy="32959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24652" cy="329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FB3" w:rsidRDefault="00502FB3" w:rsidP="00502FB3">
      <w:pPr>
        <w:pStyle w:val="Heading1"/>
      </w:pPr>
      <w:bookmarkStart w:id="9" w:name="_Toc506988477"/>
      <w:r>
        <w:t>Electronic Claim Processing</w:t>
      </w:r>
      <w:bookmarkEnd w:id="9"/>
    </w:p>
    <w:p w:rsidR="00502FB3" w:rsidRPr="00502FB3" w:rsidRDefault="00502FB3" w:rsidP="00502FB3">
      <w:r>
        <w:rPr>
          <w:noProof/>
          <w:lang w:eastAsia="en-PH"/>
        </w:rPr>
        <w:drawing>
          <wp:inline distT="0" distB="0" distL="0" distR="0">
            <wp:extent cx="5934075" cy="17716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03" w:rsidRDefault="00152F03" w:rsidP="00E951E2">
      <w:pPr>
        <w:spacing w:after="0" w:line="240" w:lineRule="auto"/>
      </w:pPr>
    </w:p>
    <w:sectPr w:rsidR="00152F03"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28" w:rsidRDefault="00424528" w:rsidP="00B27E4D">
      <w:pPr>
        <w:spacing w:after="0" w:line="240" w:lineRule="auto"/>
      </w:pPr>
      <w:r>
        <w:separator/>
      </w:r>
    </w:p>
  </w:endnote>
  <w:endnote w:type="continuationSeparator" w:id="0">
    <w:p w:rsidR="00424528" w:rsidRDefault="00424528" w:rsidP="00B2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4D" w:rsidRDefault="00B27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28" w:rsidRDefault="00424528" w:rsidP="00B27E4D">
      <w:pPr>
        <w:spacing w:after="0" w:line="240" w:lineRule="auto"/>
      </w:pPr>
      <w:r>
        <w:separator/>
      </w:r>
    </w:p>
  </w:footnote>
  <w:footnote w:type="continuationSeparator" w:id="0">
    <w:p w:rsidR="00424528" w:rsidRDefault="00424528" w:rsidP="00B27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4279"/>
    <w:multiLevelType w:val="hybridMultilevel"/>
    <w:tmpl w:val="2DCA2C4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17D5A"/>
    <w:multiLevelType w:val="hybridMultilevel"/>
    <w:tmpl w:val="7A70A1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C2DBC"/>
    <w:multiLevelType w:val="hybridMultilevel"/>
    <w:tmpl w:val="5D4E0B3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152CA1"/>
    <w:multiLevelType w:val="hybridMultilevel"/>
    <w:tmpl w:val="D4F42BCC"/>
    <w:lvl w:ilvl="0" w:tplc="3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3C64EF"/>
    <w:multiLevelType w:val="hybridMultilevel"/>
    <w:tmpl w:val="F14EC59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E4E79"/>
    <w:multiLevelType w:val="hybridMultilevel"/>
    <w:tmpl w:val="A02C5DD2"/>
    <w:lvl w:ilvl="0" w:tplc="3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ED5393"/>
    <w:multiLevelType w:val="hybridMultilevel"/>
    <w:tmpl w:val="73C6161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B4150"/>
    <w:multiLevelType w:val="hybridMultilevel"/>
    <w:tmpl w:val="5946419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D479E8"/>
    <w:multiLevelType w:val="hybridMultilevel"/>
    <w:tmpl w:val="F5AA33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8629C"/>
    <w:multiLevelType w:val="hybridMultilevel"/>
    <w:tmpl w:val="6F7455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1654C"/>
    <w:multiLevelType w:val="hybridMultilevel"/>
    <w:tmpl w:val="D27444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4610D"/>
    <w:multiLevelType w:val="hybridMultilevel"/>
    <w:tmpl w:val="102CA8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E2"/>
    <w:rsid w:val="00031F75"/>
    <w:rsid w:val="001045EC"/>
    <w:rsid w:val="00116341"/>
    <w:rsid w:val="00124926"/>
    <w:rsid w:val="00152F03"/>
    <w:rsid w:val="00157C63"/>
    <w:rsid w:val="00160428"/>
    <w:rsid w:val="001E132A"/>
    <w:rsid w:val="00211866"/>
    <w:rsid w:val="00250555"/>
    <w:rsid w:val="0025101A"/>
    <w:rsid w:val="00262C29"/>
    <w:rsid w:val="002818DA"/>
    <w:rsid w:val="002D41F9"/>
    <w:rsid w:val="003D4A50"/>
    <w:rsid w:val="003D4F3A"/>
    <w:rsid w:val="003F4F0B"/>
    <w:rsid w:val="004242BC"/>
    <w:rsid w:val="00424528"/>
    <w:rsid w:val="004469F4"/>
    <w:rsid w:val="004A5958"/>
    <w:rsid w:val="004B6AB5"/>
    <w:rsid w:val="004D6721"/>
    <w:rsid w:val="004E2B22"/>
    <w:rsid w:val="004E2D81"/>
    <w:rsid w:val="004E5F14"/>
    <w:rsid w:val="00502FB3"/>
    <w:rsid w:val="0052416A"/>
    <w:rsid w:val="00532547"/>
    <w:rsid w:val="005742DA"/>
    <w:rsid w:val="005A1363"/>
    <w:rsid w:val="005E48C5"/>
    <w:rsid w:val="0062654C"/>
    <w:rsid w:val="006847B6"/>
    <w:rsid w:val="0068749E"/>
    <w:rsid w:val="006A619A"/>
    <w:rsid w:val="006C4B54"/>
    <w:rsid w:val="00743687"/>
    <w:rsid w:val="0074532C"/>
    <w:rsid w:val="00782344"/>
    <w:rsid w:val="007D410C"/>
    <w:rsid w:val="00823586"/>
    <w:rsid w:val="00831720"/>
    <w:rsid w:val="0086518F"/>
    <w:rsid w:val="00906B09"/>
    <w:rsid w:val="00934285"/>
    <w:rsid w:val="00935ABF"/>
    <w:rsid w:val="00940B50"/>
    <w:rsid w:val="00952B01"/>
    <w:rsid w:val="00967C85"/>
    <w:rsid w:val="00972BBE"/>
    <w:rsid w:val="009E653F"/>
    <w:rsid w:val="009F5325"/>
    <w:rsid w:val="009F59BE"/>
    <w:rsid w:val="00A9404A"/>
    <w:rsid w:val="00A94765"/>
    <w:rsid w:val="00AA028C"/>
    <w:rsid w:val="00AC6A65"/>
    <w:rsid w:val="00B27E4D"/>
    <w:rsid w:val="00B4663B"/>
    <w:rsid w:val="00B47AEA"/>
    <w:rsid w:val="00B51A03"/>
    <w:rsid w:val="00B657B6"/>
    <w:rsid w:val="00BA4380"/>
    <w:rsid w:val="00BB6553"/>
    <w:rsid w:val="00BD6DAE"/>
    <w:rsid w:val="00C45EBC"/>
    <w:rsid w:val="00C64510"/>
    <w:rsid w:val="00CB7B45"/>
    <w:rsid w:val="00CC6D00"/>
    <w:rsid w:val="00CE65CB"/>
    <w:rsid w:val="00CF1938"/>
    <w:rsid w:val="00D325BA"/>
    <w:rsid w:val="00D33043"/>
    <w:rsid w:val="00D53BED"/>
    <w:rsid w:val="00D656CD"/>
    <w:rsid w:val="00DD4C0D"/>
    <w:rsid w:val="00E15C5C"/>
    <w:rsid w:val="00E15C94"/>
    <w:rsid w:val="00E410FA"/>
    <w:rsid w:val="00E8371B"/>
    <w:rsid w:val="00E843D9"/>
    <w:rsid w:val="00E92B29"/>
    <w:rsid w:val="00E951E2"/>
    <w:rsid w:val="00EF6286"/>
    <w:rsid w:val="00F35AC0"/>
    <w:rsid w:val="00F368C8"/>
    <w:rsid w:val="00F81DBC"/>
    <w:rsid w:val="00F851F8"/>
    <w:rsid w:val="00FB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1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5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9BE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59BE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94765"/>
    <w:pPr>
      <w:tabs>
        <w:tab w:val="right" w:leader="dot" w:pos="9350"/>
      </w:tabs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59BE"/>
    <w:pPr>
      <w:spacing w:after="100"/>
      <w:ind w:left="440"/>
    </w:pPr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64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6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3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163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4D"/>
  </w:style>
  <w:style w:type="paragraph" w:styleId="Footer">
    <w:name w:val="footer"/>
    <w:basedOn w:val="Normal"/>
    <w:link w:val="FooterChar"/>
    <w:uiPriority w:val="99"/>
    <w:unhideWhenUsed/>
    <w:rsid w:val="00B2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1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5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9BE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59BE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94765"/>
    <w:pPr>
      <w:tabs>
        <w:tab w:val="right" w:leader="dot" w:pos="9350"/>
      </w:tabs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59BE"/>
    <w:pPr>
      <w:spacing w:after="100"/>
      <w:ind w:left="440"/>
    </w:pPr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64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6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3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163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4D"/>
  </w:style>
  <w:style w:type="paragraph" w:styleId="Footer">
    <w:name w:val="footer"/>
    <w:basedOn w:val="Normal"/>
    <w:link w:val="FooterChar"/>
    <w:uiPriority w:val="99"/>
    <w:unhideWhenUsed/>
    <w:rsid w:val="00B2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3784-E63F-4EF1-ADDD-758BC525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7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telecom2</dc:creator>
  <cp:lastModifiedBy>telecom2</cp:lastModifiedBy>
  <cp:revision>118</cp:revision>
  <dcterms:created xsi:type="dcterms:W3CDTF">2018-01-17T06:49:00Z</dcterms:created>
  <dcterms:modified xsi:type="dcterms:W3CDTF">2018-02-21T06:59:00Z</dcterms:modified>
</cp:coreProperties>
</file>